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AF" w:rsidRDefault="009913AF" w:rsidP="00110750">
      <w:pPr>
        <w:autoSpaceDE w:val="0"/>
        <w:autoSpaceDN w:val="0"/>
        <w:adjustRightInd w:val="0"/>
        <w:spacing w:after="0" w:line="240" w:lineRule="auto"/>
        <w:ind w:firstLine="426"/>
        <w:jc w:val="center"/>
        <w:rPr>
          <w:rFonts w:ascii="BrooklynSamuelsThree-Light" w:hAnsi="BrooklynSamuelsThree-Light" w:cs="BrooklynSamuelsThree-Light"/>
          <w:b/>
          <w:sz w:val="27"/>
          <w:szCs w:val="27"/>
          <w:u w:val="single"/>
          <w:lang w:val="eu-ES"/>
        </w:rPr>
      </w:pPr>
    </w:p>
    <w:p w:rsidR="009913AF" w:rsidRDefault="009913AF" w:rsidP="00110750">
      <w:pPr>
        <w:autoSpaceDE w:val="0"/>
        <w:autoSpaceDN w:val="0"/>
        <w:adjustRightInd w:val="0"/>
        <w:spacing w:after="0" w:line="240" w:lineRule="auto"/>
        <w:ind w:firstLine="426"/>
        <w:jc w:val="center"/>
        <w:rPr>
          <w:rFonts w:ascii="BrooklynSamuelsThree-Light" w:hAnsi="BrooklynSamuelsThree-Light" w:cs="BrooklynSamuelsThree-Light"/>
          <w:b/>
          <w:sz w:val="27"/>
          <w:szCs w:val="27"/>
          <w:u w:val="single"/>
          <w:lang w:val="eu-ES"/>
        </w:rPr>
      </w:pPr>
    </w:p>
    <w:p w:rsidR="00AB1B87" w:rsidRDefault="00252DA1" w:rsidP="00110750">
      <w:pPr>
        <w:autoSpaceDE w:val="0"/>
        <w:autoSpaceDN w:val="0"/>
        <w:adjustRightInd w:val="0"/>
        <w:spacing w:after="0" w:line="240" w:lineRule="auto"/>
        <w:ind w:firstLine="426"/>
        <w:jc w:val="center"/>
        <w:rPr>
          <w:rFonts w:ascii="BrooklynSamuelsThree-Light" w:hAnsi="BrooklynSamuelsThree-Light" w:cs="BrooklynSamuelsThree-Light"/>
          <w:b/>
          <w:sz w:val="27"/>
          <w:szCs w:val="27"/>
          <w:u w:val="single"/>
          <w:lang w:val="eu-ES"/>
        </w:rPr>
      </w:pPr>
      <w:r>
        <w:rPr>
          <w:rFonts w:ascii="BrooklynSamuelsThree-Light" w:hAnsi="BrooklynSamuelsThree-Light" w:cs="BrooklynSamuelsThree-Light"/>
          <w:b/>
          <w:sz w:val="27"/>
          <w:szCs w:val="27"/>
          <w:u w:val="single"/>
          <w:lang w:val="eu-ES"/>
        </w:rPr>
        <w:t>ITSASONDO</w:t>
      </w:r>
      <w:r w:rsidR="0086765E">
        <w:rPr>
          <w:rFonts w:ascii="BrooklynSamuelsThree-Light" w:hAnsi="BrooklynSamuelsThree-Light" w:cs="BrooklynSamuelsThree-Light"/>
          <w:b/>
          <w:sz w:val="27"/>
          <w:szCs w:val="27"/>
          <w:u w:val="single"/>
          <w:lang w:val="eu-ES"/>
        </w:rPr>
        <w:t>. 2023-2027 agint</w:t>
      </w:r>
      <w:r w:rsidR="00AB1B87" w:rsidRPr="00464EB0">
        <w:rPr>
          <w:rFonts w:ascii="BrooklynSamuelsThree-Light" w:hAnsi="BrooklynSamuelsThree-Light" w:cs="BrooklynSamuelsThree-Light"/>
          <w:b/>
          <w:sz w:val="27"/>
          <w:szCs w:val="27"/>
          <w:u w:val="single"/>
          <w:lang w:val="eu-ES"/>
        </w:rPr>
        <w:t>aldia</w:t>
      </w:r>
    </w:p>
    <w:p w:rsidR="00110750" w:rsidRPr="00110750" w:rsidRDefault="00110750" w:rsidP="00110750">
      <w:pPr>
        <w:autoSpaceDE w:val="0"/>
        <w:autoSpaceDN w:val="0"/>
        <w:adjustRightInd w:val="0"/>
        <w:spacing w:after="0" w:line="240" w:lineRule="auto"/>
        <w:ind w:firstLine="426"/>
        <w:jc w:val="center"/>
        <w:rPr>
          <w:rFonts w:ascii="Brush Script MT" w:hAnsi="Brush Script MT" w:cs="BrooklynSamuelsThree-Light"/>
          <w:b/>
          <w:sz w:val="72"/>
          <w:szCs w:val="72"/>
          <w:lang w:val="eu-ES"/>
        </w:rPr>
      </w:pPr>
      <w:r w:rsidRPr="00110750">
        <w:rPr>
          <w:rFonts w:ascii="Brush Script MT" w:hAnsi="Brush Script MT" w:cs="BrooklynSamuelsThree-Light"/>
          <w:b/>
          <w:sz w:val="72"/>
          <w:szCs w:val="72"/>
          <w:lang w:val="eu-ES"/>
        </w:rPr>
        <w:t>“</w:t>
      </w:r>
      <w:r w:rsidR="00252DA1">
        <w:rPr>
          <w:rFonts w:ascii="Brush Script MT" w:hAnsi="Brush Script MT" w:cs="BrooklynSamuelsThree-Light"/>
          <w:b/>
          <w:sz w:val="72"/>
          <w:szCs w:val="72"/>
          <w:lang w:val="eu-ES"/>
        </w:rPr>
        <w:t xml:space="preserve">Itsasondo </w:t>
      </w:r>
      <w:r w:rsidR="004D6EFF">
        <w:rPr>
          <w:rFonts w:ascii="Brush Script MT" w:hAnsi="Brush Script MT" w:cs="BrooklynSamuelsThree-Light"/>
          <w:b/>
          <w:sz w:val="72"/>
          <w:szCs w:val="72"/>
          <w:lang w:val="eu-ES"/>
        </w:rPr>
        <w:t>hobetuz</w:t>
      </w:r>
      <w:r w:rsidRPr="00110750">
        <w:rPr>
          <w:rFonts w:ascii="Brush Script MT" w:hAnsi="Brush Script MT" w:cs="BrooklynSamuelsThree-Light"/>
          <w:b/>
          <w:sz w:val="72"/>
          <w:szCs w:val="72"/>
          <w:lang w:val="eu-ES"/>
        </w:rPr>
        <w:t>”</w:t>
      </w:r>
    </w:p>
    <w:p w:rsidR="00AB1B87" w:rsidRDefault="00E92553" w:rsidP="00AC60B3">
      <w:pPr>
        <w:autoSpaceDE w:val="0"/>
        <w:autoSpaceDN w:val="0"/>
        <w:adjustRightInd w:val="0"/>
        <w:spacing w:after="0" w:line="240" w:lineRule="auto"/>
        <w:ind w:firstLine="426"/>
        <w:rPr>
          <w:rFonts w:ascii="BrooklynSamuelsThree-Light" w:hAnsi="BrooklynSamuelsThree-Light" w:cs="BrooklynSamuelsThree-Light"/>
          <w:sz w:val="27"/>
          <w:szCs w:val="27"/>
          <w:lang w:val="eu-ES"/>
        </w:rPr>
      </w:pPr>
      <w:r>
        <w:rPr>
          <w:rFonts w:ascii="BrooklynSamuelsThree-Light" w:hAnsi="BrooklynSamuelsThree-Light" w:cs="BrooklynSamuelsThree-Light"/>
          <w:sz w:val="27"/>
          <w:szCs w:val="27"/>
          <w:lang w:val="eu-ES"/>
        </w:rPr>
        <w:t xml:space="preserve">Itsasondo </w:t>
      </w:r>
      <w:r w:rsidR="00464AFE">
        <w:rPr>
          <w:rFonts w:ascii="BrooklynSamuelsThree-Light" w:hAnsi="BrooklynSamuelsThree-Light" w:cs="BrooklynSamuelsThree-Light"/>
          <w:sz w:val="27"/>
          <w:szCs w:val="27"/>
          <w:lang w:val="eu-ES"/>
        </w:rPr>
        <w:t>leku ezin hobean kokaturik dagoen herria da: A-1ren alboan, trenbidea, Goierriko beste herri nagusi batzuetatik oso hurbil, lantoki eta enpresak bertatik bertara….</w:t>
      </w:r>
      <w:r w:rsidR="00217E81">
        <w:rPr>
          <w:rFonts w:ascii="BrooklynSamuelsThree-Light" w:hAnsi="BrooklynSamuelsThree-Light" w:cs="BrooklynSamuelsThree-Light"/>
          <w:sz w:val="27"/>
          <w:szCs w:val="27"/>
          <w:lang w:val="eu-ES"/>
        </w:rPr>
        <w:t>bizitzeko herri lasai eta aparta.</w:t>
      </w:r>
    </w:p>
    <w:p w:rsidR="00217E81" w:rsidRDefault="008D3E65" w:rsidP="00217E81">
      <w:pPr>
        <w:autoSpaceDE w:val="0"/>
        <w:autoSpaceDN w:val="0"/>
        <w:adjustRightInd w:val="0"/>
        <w:spacing w:after="0" w:line="240" w:lineRule="auto"/>
        <w:rPr>
          <w:rFonts w:ascii="BrooklynSamuelsThree-Light" w:hAnsi="BrooklynSamuelsThree-Light" w:cs="BrooklynSamuelsThree-Light"/>
          <w:sz w:val="27"/>
          <w:szCs w:val="27"/>
          <w:lang w:val="eu-ES"/>
        </w:rPr>
      </w:pPr>
      <w:r>
        <w:rPr>
          <w:rFonts w:ascii="BrooklynSamuelsThree-Light" w:hAnsi="BrooklynSamuelsThree-Light" w:cs="BrooklynSamuelsThree-Light"/>
          <w:sz w:val="27"/>
          <w:szCs w:val="27"/>
          <w:lang w:val="eu-ES"/>
        </w:rPr>
        <w:t xml:space="preserve">Baina abantaila horiek bakarrik ezer gutxitarako balio dute herrian behar </w:t>
      </w:r>
      <w:proofErr w:type="spellStart"/>
      <w:r>
        <w:rPr>
          <w:rFonts w:ascii="BrooklynSamuelsThree-Light" w:hAnsi="BrooklynSamuelsThree-Light" w:cs="BrooklynSamuelsThree-Light"/>
          <w:sz w:val="27"/>
          <w:szCs w:val="27"/>
          <w:lang w:val="eu-ES"/>
        </w:rPr>
        <w:t>bezelako</w:t>
      </w:r>
      <w:proofErr w:type="spellEnd"/>
      <w:r>
        <w:rPr>
          <w:rFonts w:ascii="BrooklynSamuelsThree-Light" w:hAnsi="BrooklynSamuelsThree-Light" w:cs="BrooklynSamuelsThree-Light"/>
          <w:sz w:val="27"/>
          <w:szCs w:val="27"/>
          <w:lang w:val="eu-ES"/>
        </w:rPr>
        <w:t xml:space="preserve"> azpiegitura eta zerbitzuak </w:t>
      </w:r>
      <w:r w:rsidR="004E32BE">
        <w:rPr>
          <w:rFonts w:ascii="BrooklynSamuelsThree-Light" w:hAnsi="BrooklynSamuelsThree-Light" w:cs="BrooklynSamuelsThree-Light"/>
          <w:sz w:val="27"/>
          <w:szCs w:val="27"/>
          <w:lang w:val="eu-ES"/>
        </w:rPr>
        <w:t>ezartzen ez badira. Eta honetan, asko dauka hobetzeko Itsasondoko herriak.</w:t>
      </w:r>
    </w:p>
    <w:p w:rsidR="004E32BE" w:rsidRDefault="004E32BE" w:rsidP="00217E81">
      <w:pPr>
        <w:autoSpaceDE w:val="0"/>
        <w:autoSpaceDN w:val="0"/>
        <w:adjustRightInd w:val="0"/>
        <w:spacing w:after="0" w:line="240" w:lineRule="auto"/>
        <w:rPr>
          <w:rFonts w:ascii="BrooklynSamuelsThree-Light" w:hAnsi="BrooklynSamuelsThree-Light" w:cs="BrooklynSamuelsThree-Light"/>
          <w:sz w:val="27"/>
          <w:szCs w:val="27"/>
          <w:lang w:val="eu-ES"/>
        </w:rPr>
      </w:pPr>
      <w:r>
        <w:rPr>
          <w:rFonts w:ascii="BrooklynSamuelsThree-Light" w:hAnsi="BrooklynSamuelsThree-Light" w:cs="BrooklynSamuelsThree-Light"/>
          <w:sz w:val="27"/>
          <w:szCs w:val="27"/>
          <w:lang w:val="eu-ES"/>
        </w:rPr>
        <w:t xml:space="preserve">Horretan ahalegindu nahi degu datozen lau urteotan EAJ-PNVko ordezkariok. Hauek dira </w:t>
      </w:r>
      <w:r w:rsidR="00ED5F82">
        <w:rPr>
          <w:rFonts w:ascii="BrooklynSamuelsThree-Light" w:hAnsi="BrooklynSamuelsThree-Light" w:cs="BrooklynSamuelsThree-Light"/>
          <w:sz w:val="27"/>
          <w:szCs w:val="27"/>
          <w:lang w:val="eu-ES"/>
        </w:rPr>
        <w:t xml:space="preserve">agintaldi berrira eskuartean ditugun eta aurre egin nahi </w:t>
      </w:r>
      <w:proofErr w:type="spellStart"/>
      <w:r w:rsidR="00ED5F82">
        <w:rPr>
          <w:rFonts w:ascii="BrooklynSamuelsThree-Light" w:hAnsi="BrooklynSamuelsThree-Light" w:cs="BrooklynSamuelsThree-Light"/>
          <w:sz w:val="27"/>
          <w:szCs w:val="27"/>
          <w:lang w:val="eu-ES"/>
        </w:rPr>
        <w:t>diegun</w:t>
      </w:r>
      <w:proofErr w:type="spellEnd"/>
      <w:r w:rsidR="00ED5F82">
        <w:rPr>
          <w:rFonts w:ascii="BrooklynSamuelsThree-Light" w:hAnsi="BrooklynSamuelsThree-Light" w:cs="BrooklynSamuelsThree-Light"/>
          <w:sz w:val="27"/>
          <w:szCs w:val="27"/>
          <w:lang w:val="eu-ES"/>
        </w:rPr>
        <w:t xml:space="preserve"> erronkak:</w:t>
      </w:r>
    </w:p>
    <w:p w:rsidR="00ED5F82" w:rsidRPr="00464EB0" w:rsidRDefault="00ED5F82" w:rsidP="00217E81">
      <w:pPr>
        <w:autoSpaceDE w:val="0"/>
        <w:autoSpaceDN w:val="0"/>
        <w:adjustRightInd w:val="0"/>
        <w:spacing w:after="0" w:line="240" w:lineRule="auto"/>
        <w:rPr>
          <w:rFonts w:ascii="BrooklynSamuelsThree-Light" w:hAnsi="BrooklynSamuelsThree-Light" w:cs="BrooklynSamuelsThree-Light"/>
          <w:sz w:val="27"/>
          <w:szCs w:val="27"/>
          <w:lang w:val="eu-ES"/>
        </w:rPr>
      </w:pPr>
    </w:p>
    <w:p w:rsidR="00AC60B3" w:rsidRPr="00464EB0" w:rsidRDefault="00AC60B3" w:rsidP="00AC60B3">
      <w:pPr>
        <w:pStyle w:val="Zerrenda-paragrafoa"/>
        <w:autoSpaceDE w:val="0"/>
        <w:autoSpaceDN w:val="0"/>
        <w:adjustRightInd w:val="0"/>
        <w:spacing w:after="0" w:line="240" w:lineRule="auto"/>
        <w:rPr>
          <w:rFonts w:ascii="BrooklynSamuelsFour-Thin" w:hAnsi="BrooklynSamuelsFour-Thin" w:cs="BrooklynSamuelsFour-Thin"/>
          <w:sz w:val="18"/>
          <w:szCs w:val="18"/>
          <w:lang w:val="eu-ES"/>
        </w:rPr>
      </w:pPr>
    </w:p>
    <w:p w:rsidR="004D17F9" w:rsidRPr="00464EB0" w:rsidRDefault="004D17F9" w:rsidP="00D332FB">
      <w:pPr>
        <w:autoSpaceDE w:val="0"/>
        <w:autoSpaceDN w:val="0"/>
        <w:adjustRightInd w:val="0"/>
        <w:spacing w:after="0" w:line="240" w:lineRule="auto"/>
        <w:rPr>
          <w:rFonts w:ascii="BrooklynSamuelsFour-Thin" w:hAnsi="BrooklynSamuelsFour-Thin" w:cs="BrooklynSamuelsFour-Thin"/>
          <w:sz w:val="18"/>
          <w:szCs w:val="18"/>
          <w:lang w:val="eu-ES"/>
        </w:rPr>
      </w:pPr>
    </w:p>
    <w:p w:rsidR="00D332FB" w:rsidRPr="005D0FF0" w:rsidRDefault="00110750" w:rsidP="005D0FF0">
      <w:pPr>
        <w:pStyle w:val="Zerrenda-paragrafoa"/>
        <w:numPr>
          <w:ilvl w:val="0"/>
          <w:numId w:val="9"/>
        </w:numPr>
        <w:autoSpaceDE w:val="0"/>
        <w:autoSpaceDN w:val="0"/>
        <w:adjustRightInd w:val="0"/>
        <w:spacing w:after="0" w:line="240" w:lineRule="auto"/>
        <w:rPr>
          <w:rFonts w:ascii="BrooklynSamuelsThree-Light" w:hAnsi="BrooklynSamuelsThree-Light" w:cs="BrooklynSamuelsThree-Light"/>
          <w:sz w:val="27"/>
          <w:szCs w:val="27"/>
          <w:lang w:val="eu-ES"/>
        </w:rPr>
      </w:pPr>
      <w:r w:rsidRPr="005D0FF0">
        <w:rPr>
          <w:rFonts w:ascii="BrooklynSamuelsThree-Medium" w:hAnsi="BrooklynSamuelsThree-Medium" w:cs="BrooklynSamuelsThree-Medium"/>
          <w:sz w:val="27"/>
          <w:szCs w:val="27"/>
          <w:lang w:val="eu-ES"/>
        </w:rPr>
        <w:t>I</w:t>
      </w:r>
      <w:r w:rsidR="00D332FB" w:rsidRPr="005D0FF0">
        <w:rPr>
          <w:rFonts w:ascii="BrooklynSamuelsThree-Medium" w:hAnsi="BrooklynSamuelsThree-Medium" w:cs="BrooklynSamuelsThree-Medium"/>
          <w:sz w:val="27"/>
          <w:szCs w:val="27"/>
          <w:lang w:val="eu-ES"/>
        </w:rPr>
        <w:t xml:space="preserve">ndustria </w:t>
      </w:r>
      <w:r w:rsidR="00D332FB" w:rsidRPr="005D0FF0">
        <w:rPr>
          <w:rFonts w:ascii="BrooklynSamuelsThree-Light" w:hAnsi="BrooklynSamuelsThree-Light" w:cs="BrooklynSamuelsThree-Light"/>
          <w:sz w:val="27"/>
          <w:szCs w:val="27"/>
          <w:lang w:val="eu-ES"/>
        </w:rPr>
        <w:t>bultzatu</w:t>
      </w:r>
      <w:r w:rsidR="00AC60B3" w:rsidRPr="005D0FF0">
        <w:rPr>
          <w:rFonts w:ascii="BrooklynSamuelsThree-Light" w:hAnsi="BrooklynSamuelsThree-Light" w:cs="BrooklynSamuelsThree-Light"/>
          <w:sz w:val="27"/>
          <w:szCs w:val="27"/>
          <w:lang w:val="eu-ES"/>
        </w:rPr>
        <w:t xml:space="preserve">. </w:t>
      </w:r>
    </w:p>
    <w:p w:rsidR="008171B7" w:rsidRPr="00464EB0" w:rsidRDefault="008171B7" w:rsidP="00D332FB">
      <w:pPr>
        <w:autoSpaceDE w:val="0"/>
        <w:autoSpaceDN w:val="0"/>
        <w:adjustRightInd w:val="0"/>
        <w:spacing w:after="0" w:line="240" w:lineRule="auto"/>
        <w:rPr>
          <w:rFonts w:ascii="BrooklynSamuelsThree-Light" w:hAnsi="BrooklynSamuelsThree-Light" w:cs="BrooklynSamuelsThree-Light"/>
          <w:sz w:val="27"/>
          <w:szCs w:val="27"/>
          <w:lang w:val="eu-ES"/>
        </w:rPr>
      </w:pPr>
    </w:p>
    <w:p w:rsidR="00D332FB" w:rsidRPr="00464EB0" w:rsidRDefault="005D0FF0" w:rsidP="00D332FB">
      <w:pPr>
        <w:autoSpaceDE w:val="0"/>
        <w:autoSpaceDN w:val="0"/>
        <w:adjustRightInd w:val="0"/>
        <w:spacing w:after="0" w:line="240" w:lineRule="auto"/>
        <w:rPr>
          <w:rFonts w:ascii="BrooklynSamuelsFour-Thin" w:hAnsi="BrooklynSamuelsFour-Thin" w:cs="BrooklynSamuelsFour-Thin"/>
          <w:sz w:val="18"/>
          <w:szCs w:val="18"/>
          <w:lang w:val="eu-ES"/>
        </w:rPr>
      </w:pPr>
      <w:r>
        <w:rPr>
          <w:rFonts w:ascii="BrooklynSamuelsFour-Medium" w:hAnsi="BrooklynSamuelsFour-Medium" w:cs="BrooklynSamuelsFour-Medium"/>
          <w:sz w:val="18"/>
          <w:szCs w:val="18"/>
          <w:lang w:val="eu-ES"/>
        </w:rPr>
        <w:t>EAJ-</w:t>
      </w:r>
      <w:proofErr w:type="spellStart"/>
      <w:r>
        <w:rPr>
          <w:rFonts w:ascii="BrooklynSamuelsFour-Medium" w:hAnsi="BrooklynSamuelsFour-Medium" w:cs="BrooklynSamuelsFour-Medium"/>
          <w:sz w:val="18"/>
          <w:szCs w:val="18"/>
          <w:lang w:val="eu-ES"/>
        </w:rPr>
        <w:t>PNVk</w:t>
      </w:r>
      <w:proofErr w:type="spellEnd"/>
      <w:r>
        <w:rPr>
          <w:rFonts w:ascii="BrooklynSamuelsFour-Medium" w:hAnsi="BrooklynSamuelsFour-Medium" w:cs="BrooklynSamuelsFour-Medium"/>
          <w:sz w:val="18"/>
          <w:szCs w:val="18"/>
          <w:lang w:val="eu-ES"/>
        </w:rPr>
        <w:t xml:space="preserve"> beti esan du aberastasuna banatzeko lehendabizi sortu egin behar dela. Itsasondok ere </w:t>
      </w:r>
      <w:r w:rsidR="005F7408">
        <w:rPr>
          <w:rFonts w:ascii="BrooklynSamuelsFour-Medium" w:hAnsi="BrooklynSamuelsFour-Medium" w:cs="BrooklynSamuelsFour-Medium"/>
          <w:sz w:val="18"/>
          <w:szCs w:val="18"/>
          <w:lang w:val="eu-ES"/>
        </w:rPr>
        <w:t xml:space="preserve">aberastasun hori sortzeko baliabideak baditu. Dauden enpresei, </w:t>
      </w:r>
      <w:proofErr w:type="spellStart"/>
      <w:r w:rsidR="005F7408">
        <w:rPr>
          <w:rFonts w:ascii="BrooklynSamuelsFour-Medium" w:hAnsi="BrooklynSamuelsFour-Medium" w:cs="BrooklynSamuelsFour-Medium"/>
          <w:sz w:val="18"/>
          <w:szCs w:val="18"/>
          <w:lang w:val="eu-ES"/>
        </w:rPr>
        <w:t>erreztasunak</w:t>
      </w:r>
      <w:proofErr w:type="spellEnd"/>
      <w:r w:rsidR="005F7408">
        <w:rPr>
          <w:rFonts w:ascii="BrooklynSamuelsFour-Medium" w:hAnsi="BrooklynSamuelsFour-Medium" w:cs="BrooklynSamuelsFour-Medium"/>
          <w:sz w:val="18"/>
          <w:szCs w:val="18"/>
          <w:lang w:val="eu-ES"/>
        </w:rPr>
        <w:t xml:space="preserve"> areagotu behar zaizkie beraien egoera berrietara egokitzeko, h</w:t>
      </w:r>
      <w:r w:rsidR="00464EB0" w:rsidRPr="00464EB0">
        <w:rPr>
          <w:rFonts w:ascii="BrooklynSamuelsFour-Medium" w:hAnsi="BrooklynSamuelsFour-Medium" w:cs="BrooklynSamuelsFour-Medium"/>
          <w:sz w:val="18"/>
          <w:szCs w:val="18"/>
          <w:lang w:val="eu-ES"/>
        </w:rPr>
        <w:t>utsik dauden lok</w:t>
      </w:r>
      <w:r w:rsidR="00110750">
        <w:rPr>
          <w:rFonts w:ascii="BrooklynSamuelsFour-Medium" w:hAnsi="BrooklynSamuelsFour-Medium" w:cs="BrooklynSamuelsFour-Medium"/>
          <w:sz w:val="18"/>
          <w:szCs w:val="18"/>
          <w:lang w:val="eu-ES"/>
        </w:rPr>
        <w:t xml:space="preserve">alak </w:t>
      </w:r>
      <w:r w:rsidR="000417CA">
        <w:rPr>
          <w:rFonts w:ascii="BrooklynSamuelsFour-Medium" w:hAnsi="BrooklynSamuelsFour-Medium" w:cs="BrooklynSamuelsFour-Medium"/>
          <w:sz w:val="18"/>
          <w:szCs w:val="18"/>
          <w:lang w:val="eu-ES"/>
        </w:rPr>
        <w:t>betetzeko enpresa</w:t>
      </w:r>
      <w:r w:rsidR="00AC60B3" w:rsidRPr="00464EB0">
        <w:rPr>
          <w:rFonts w:ascii="BrooklynSamuelsFour-Medium" w:hAnsi="BrooklynSamuelsFour-Medium" w:cs="BrooklynSamuelsFour-Medium"/>
          <w:sz w:val="18"/>
          <w:szCs w:val="18"/>
          <w:lang w:val="eu-ES"/>
        </w:rPr>
        <w:t xml:space="preserve"> eta u</w:t>
      </w:r>
      <w:r w:rsidR="00110750">
        <w:rPr>
          <w:rFonts w:ascii="BrooklynSamuelsFour-Medium" w:hAnsi="BrooklynSamuelsFour-Medium" w:cs="BrooklynSamuelsFour-Medium"/>
          <w:sz w:val="18"/>
          <w:szCs w:val="18"/>
          <w:lang w:val="eu-ES"/>
        </w:rPr>
        <w:t>dalaren arteko elkarlana</w:t>
      </w:r>
      <w:r w:rsidR="004D6EFF">
        <w:rPr>
          <w:rFonts w:ascii="BrooklynSamuelsFour-Medium" w:hAnsi="BrooklynSamuelsFour-Medium" w:cs="BrooklynSamuelsFour-Medium"/>
          <w:sz w:val="18"/>
          <w:szCs w:val="18"/>
          <w:lang w:val="eu-ES"/>
        </w:rPr>
        <w:t xml:space="preserve"> bultzatu </w:t>
      </w:r>
      <w:r w:rsidR="000417CA">
        <w:rPr>
          <w:rFonts w:ascii="BrooklynSamuelsFour-Medium" w:hAnsi="BrooklynSamuelsFour-Medium" w:cs="BrooklynSamuelsFour-Medium"/>
          <w:sz w:val="18"/>
          <w:szCs w:val="18"/>
          <w:lang w:val="eu-ES"/>
        </w:rPr>
        <w:t xml:space="preserve">behar da </w:t>
      </w:r>
      <w:r w:rsidR="004D6EFF">
        <w:rPr>
          <w:rFonts w:ascii="BrooklynSamuelsFour-Medium" w:hAnsi="BrooklynSamuelsFour-Medium" w:cs="BrooklynSamuelsFour-Medium"/>
          <w:sz w:val="18"/>
          <w:szCs w:val="18"/>
          <w:lang w:val="eu-ES"/>
        </w:rPr>
        <w:t xml:space="preserve">eta </w:t>
      </w:r>
      <w:r w:rsidR="000417CA">
        <w:rPr>
          <w:rFonts w:ascii="BrooklynSamuelsFour-Medium" w:hAnsi="BrooklynSamuelsFour-Medium" w:cs="BrooklynSamuelsFour-Medium"/>
          <w:sz w:val="18"/>
          <w:szCs w:val="18"/>
          <w:lang w:val="eu-ES"/>
        </w:rPr>
        <w:t>enpresa berriak finkatzeko kokapen berriak bultzatu ere egin behar da.</w:t>
      </w:r>
    </w:p>
    <w:p w:rsidR="00D332FB" w:rsidRPr="00464EB0" w:rsidRDefault="00D332FB" w:rsidP="00D332FB">
      <w:pPr>
        <w:autoSpaceDE w:val="0"/>
        <w:autoSpaceDN w:val="0"/>
        <w:adjustRightInd w:val="0"/>
        <w:spacing w:after="0" w:line="240" w:lineRule="auto"/>
        <w:rPr>
          <w:rFonts w:ascii="BrooklynSamuelsThree-Light" w:hAnsi="BrooklynSamuelsThree-Light" w:cs="BrooklynSamuelsThree-Light"/>
          <w:sz w:val="27"/>
          <w:szCs w:val="27"/>
          <w:lang w:val="eu-ES"/>
        </w:rPr>
      </w:pPr>
    </w:p>
    <w:p w:rsidR="002A1CE9" w:rsidRDefault="002A1CE9" w:rsidP="002A1CE9">
      <w:pPr>
        <w:autoSpaceDE w:val="0"/>
        <w:autoSpaceDN w:val="0"/>
        <w:adjustRightInd w:val="0"/>
        <w:spacing w:after="0" w:line="240" w:lineRule="auto"/>
        <w:rPr>
          <w:rFonts w:ascii="BrooklynSamuelsFour-Thin" w:hAnsi="BrooklynSamuelsFour-Thin" w:cs="BrooklynSamuelsFour-Thin"/>
          <w:sz w:val="18"/>
          <w:szCs w:val="18"/>
          <w:lang w:val="eu-ES"/>
        </w:rPr>
      </w:pPr>
      <w:bookmarkStart w:id="0" w:name="_GoBack"/>
      <w:bookmarkEnd w:id="0"/>
    </w:p>
    <w:p w:rsidR="00D332FB" w:rsidRPr="002A1CE9" w:rsidRDefault="00B973F1" w:rsidP="002A1CE9">
      <w:pPr>
        <w:pStyle w:val="Zerrenda-paragrafoa"/>
        <w:numPr>
          <w:ilvl w:val="0"/>
          <w:numId w:val="3"/>
        </w:numPr>
        <w:autoSpaceDE w:val="0"/>
        <w:autoSpaceDN w:val="0"/>
        <w:adjustRightInd w:val="0"/>
        <w:spacing w:after="0" w:line="240" w:lineRule="auto"/>
        <w:rPr>
          <w:rFonts w:ascii="BrooklynSamuelsThree-Light" w:hAnsi="BrooklynSamuelsThree-Light" w:cs="BrooklynSamuelsThree-Light"/>
          <w:sz w:val="27"/>
          <w:szCs w:val="27"/>
          <w:lang w:val="eu-ES"/>
        </w:rPr>
      </w:pPr>
      <w:r w:rsidRPr="002A1CE9">
        <w:rPr>
          <w:rFonts w:ascii="BrooklynSamuelsThree-Medium" w:hAnsi="BrooklynSamuelsThree-Medium" w:cs="BrooklynSamuelsThree-Medium"/>
          <w:sz w:val="27"/>
          <w:szCs w:val="27"/>
          <w:lang w:val="eu-ES"/>
        </w:rPr>
        <w:t>B</w:t>
      </w:r>
      <w:r w:rsidR="007C5F07" w:rsidRPr="002A1CE9">
        <w:rPr>
          <w:rFonts w:ascii="BrooklynSamuelsThree-Medium" w:hAnsi="BrooklynSamuelsThree-Medium" w:cs="BrooklynSamuelsThree-Medium"/>
          <w:sz w:val="27"/>
          <w:szCs w:val="27"/>
          <w:lang w:val="eu-ES"/>
        </w:rPr>
        <w:t xml:space="preserve">aserri bideak, ur sarea eta </w:t>
      </w:r>
      <w:r w:rsidR="004D6EFF" w:rsidRPr="002A1CE9">
        <w:rPr>
          <w:rFonts w:ascii="BrooklynSamuelsThree-Medium" w:hAnsi="BrooklynSamuelsThree-Medium" w:cs="BrooklynSamuelsThree-Medium"/>
          <w:sz w:val="27"/>
          <w:szCs w:val="27"/>
          <w:lang w:val="eu-ES"/>
        </w:rPr>
        <w:t>saneamendu</w:t>
      </w:r>
      <w:r w:rsidR="007C5F07" w:rsidRPr="002A1CE9">
        <w:rPr>
          <w:rFonts w:ascii="BrooklynSamuelsThree-Medium" w:hAnsi="BrooklynSamuelsThree-Medium" w:cs="BrooklynSamuelsThree-Medium"/>
          <w:sz w:val="27"/>
          <w:szCs w:val="27"/>
          <w:lang w:val="eu-ES"/>
        </w:rPr>
        <w:t xml:space="preserve"> sarea</w:t>
      </w:r>
      <w:r w:rsidRPr="002A1CE9">
        <w:rPr>
          <w:rFonts w:ascii="BrooklynSamuelsThree-Medium" w:hAnsi="BrooklynSamuelsThree-Medium" w:cs="BrooklynSamuelsThree-Medium"/>
          <w:sz w:val="27"/>
          <w:szCs w:val="27"/>
          <w:lang w:val="eu-ES"/>
        </w:rPr>
        <w:t xml:space="preserve"> hobetu</w:t>
      </w:r>
    </w:p>
    <w:p w:rsidR="008171B7" w:rsidRPr="00464EB0" w:rsidRDefault="008171B7" w:rsidP="00D332FB">
      <w:pPr>
        <w:autoSpaceDE w:val="0"/>
        <w:autoSpaceDN w:val="0"/>
        <w:adjustRightInd w:val="0"/>
        <w:spacing w:after="0" w:line="240" w:lineRule="auto"/>
        <w:rPr>
          <w:rFonts w:ascii="BrooklynSamuelsThree-Medium" w:hAnsi="BrooklynSamuelsThree-Medium" w:cs="BrooklynSamuelsThree-Medium"/>
          <w:sz w:val="27"/>
          <w:szCs w:val="27"/>
          <w:lang w:val="eu-ES"/>
        </w:rPr>
      </w:pPr>
    </w:p>
    <w:p w:rsidR="003808D3" w:rsidRDefault="0076763D" w:rsidP="00ED5F82">
      <w:pPr>
        <w:autoSpaceDE w:val="0"/>
        <w:autoSpaceDN w:val="0"/>
        <w:adjustRightInd w:val="0"/>
        <w:spacing w:after="0" w:line="240" w:lineRule="auto"/>
        <w:ind w:firstLine="426"/>
        <w:rPr>
          <w:rFonts w:ascii="BrooklynSamuelsFour-Thin" w:hAnsi="BrooklynSamuelsFour-Thin" w:cs="BrooklynSamuelsFour-Thin"/>
          <w:sz w:val="18"/>
          <w:szCs w:val="18"/>
          <w:lang w:val="eu-ES"/>
        </w:rPr>
      </w:pPr>
      <w:r>
        <w:rPr>
          <w:rFonts w:ascii="BrooklynSamuelsFour-Thin" w:hAnsi="BrooklynSamuelsFour-Thin" w:cs="BrooklynSamuelsFour-Thin"/>
          <w:sz w:val="18"/>
          <w:szCs w:val="18"/>
          <w:lang w:val="eu-ES"/>
        </w:rPr>
        <w:t>Baserri bideen konponketa eta mantenu lanarekin jarraitzea ezinbestekoa izango da.</w:t>
      </w:r>
      <w:r w:rsidR="004D6EFF">
        <w:rPr>
          <w:rFonts w:ascii="BrooklynSamuelsFour-Thin" w:hAnsi="BrooklynSamuelsFour-Thin" w:cs="BrooklynSamuelsFour-Thin"/>
          <w:sz w:val="18"/>
          <w:szCs w:val="18"/>
          <w:lang w:val="eu-ES"/>
        </w:rPr>
        <w:t xml:space="preserve"> Horrekin batera baserrietako ur hornidura eta saneamendu </w:t>
      </w:r>
      <w:r>
        <w:rPr>
          <w:rFonts w:ascii="BrooklynSamuelsFour-Thin" w:hAnsi="BrooklynSamuelsFour-Thin" w:cs="BrooklynSamuelsFour-Thin"/>
          <w:sz w:val="18"/>
          <w:szCs w:val="18"/>
          <w:lang w:val="eu-ES"/>
        </w:rPr>
        <w:t>sarea ere  hobetu behar da.</w:t>
      </w:r>
      <w:r w:rsidR="004D6EFF">
        <w:rPr>
          <w:rFonts w:ascii="BrooklynSamuelsFour-Thin" w:hAnsi="BrooklynSamuelsFour-Thin" w:cs="BrooklynSamuelsFour-Thin"/>
          <w:sz w:val="18"/>
          <w:szCs w:val="18"/>
          <w:lang w:val="eu-ES"/>
        </w:rPr>
        <w:t xml:space="preserve"> </w:t>
      </w:r>
    </w:p>
    <w:p w:rsidR="003808D3" w:rsidRDefault="003808D3" w:rsidP="00ED5F82">
      <w:pPr>
        <w:autoSpaceDE w:val="0"/>
        <w:autoSpaceDN w:val="0"/>
        <w:adjustRightInd w:val="0"/>
        <w:spacing w:after="0" w:line="240" w:lineRule="auto"/>
        <w:ind w:firstLine="426"/>
        <w:rPr>
          <w:rFonts w:ascii="BrooklynSamuelsFour-Thin" w:hAnsi="BrooklynSamuelsFour-Thin" w:cs="BrooklynSamuelsFour-Thin"/>
          <w:sz w:val="18"/>
          <w:szCs w:val="18"/>
          <w:lang w:val="eu-ES"/>
        </w:rPr>
      </w:pPr>
    </w:p>
    <w:p w:rsidR="00ED5F82" w:rsidRPr="003808D3" w:rsidRDefault="00ED5F82" w:rsidP="003808D3">
      <w:pPr>
        <w:pStyle w:val="Zerrenda-paragrafoa"/>
        <w:numPr>
          <w:ilvl w:val="0"/>
          <w:numId w:val="3"/>
        </w:numPr>
        <w:autoSpaceDE w:val="0"/>
        <w:autoSpaceDN w:val="0"/>
        <w:adjustRightInd w:val="0"/>
        <w:spacing w:after="0" w:line="240" w:lineRule="auto"/>
        <w:rPr>
          <w:rFonts w:ascii="BrooklynSamuelsThree-Light" w:hAnsi="BrooklynSamuelsThree-Light" w:cs="BrooklynSamuelsThree-Light"/>
          <w:sz w:val="27"/>
          <w:szCs w:val="27"/>
          <w:lang w:val="eu-ES"/>
        </w:rPr>
      </w:pPr>
      <w:r w:rsidRPr="003808D3">
        <w:rPr>
          <w:rFonts w:ascii="BrooklynSamuelsThree-Light" w:hAnsi="BrooklynSamuelsThree-Light" w:cs="BrooklynSamuelsThree-Light"/>
          <w:sz w:val="27"/>
          <w:szCs w:val="27"/>
          <w:lang w:val="eu-ES"/>
        </w:rPr>
        <w:t>Herriko irisgarritasuna hobetu</w:t>
      </w:r>
    </w:p>
    <w:p w:rsidR="003808D3" w:rsidRPr="003808D3" w:rsidRDefault="003808D3" w:rsidP="003808D3">
      <w:pPr>
        <w:pStyle w:val="Zerrenda-paragrafoa"/>
        <w:autoSpaceDE w:val="0"/>
        <w:autoSpaceDN w:val="0"/>
        <w:adjustRightInd w:val="0"/>
        <w:spacing w:after="0" w:line="240" w:lineRule="auto"/>
        <w:rPr>
          <w:rFonts w:ascii="BrooklynSamuelsFour-Thin" w:hAnsi="BrooklynSamuelsFour-Thin" w:cs="BrooklynSamuelsFour-Thin"/>
          <w:sz w:val="18"/>
          <w:szCs w:val="18"/>
          <w:lang w:val="eu-ES"/>
        </w:rPr>
      </w:pPr>
    </w:p>
    <w:p w:rsidR="00ED5F82" w:rsidRDefault="003808D3" w:rsidP="00ED5F82">
      <w:pPr>
        <w:autoSpaceDE w:val="0"/>
        <w:autoSpaceDN w:val="0"/>
        <w:adjustRightInd w:val="0"/>
        <w:spacing w:after="0" w:line="240" w:lineRule="auto"/>
        <w:rPr>
          <w:rFonts w:ascii="BrooklynSamuelsFour-Thin" w:hAnsi="BrooklynSamuelsFour-Thin" w:cs="BrooklynSamuelsFour-Thin"/>
          <w:sz w:val="18"/>
          <w:szCs w:val="18"/>
          <w:lang w:val="eu-ES"/>
        </w:rPr>
      </w:pPr>
      <w:r>
        <w:rPr>
          <w:rFonts w:ascii="BrooklynSamuelsFour-Thin" w:hAnsi="BrooklynSamuelsFour-Thin" w:cs="BrooklynSamuelsFour-Thin"/>
          <w:sz w:val="18"/>
          <w:szCs w:val="18"/>
          <w:lang w:val="eu-ES"/>
        </w:rPr>
        <w:t xml:space="preserve">Adineko jendeari eta ezinduei leku publikoetara iristeko eta kalean zehar modu eroso batean ibiltzeko azpiegitura egokitu behar da. </w:t>
      </w:r>
    </w:p>
    <w:p w:rsidR="00970A46" w:rsidRDefault="00970A46" w:rsidP="00ED5F82">
      <w:pPr>
        <w:autoSpaceDE w:val="0"/>
        <w:autoSpaceDN w:val="0"/>
        <w:adjustRightInd w:val="0"/>
        <w:spacing w:after="0" w:line="240" w:lineRule="auto"/>
        <w:rPr>
          <w:rFonts w:ascii="BrooklynSamuelsFour-Thin" w:hAnsi="BrooklynSamuelsFour-Thin" w:cs="BrooklynSamuelsFour-Thin"/>
          <w:sz w:val="18"/>
          <w:szCs w:val="18"/>
          <w:lang w:val="eu-ES"/>
        </w:rPr>
      </w:pPr>
    </w:p>
    <w:p w:rsidR="00970A46" w:rsidRPr="00970A46" w:rsidRDefault="00970A46" w:rsidP="00970A46">
      <w:pPr>
        <w:pStyle w:val="Zerrenda-paragrafoa"/>
        <w:numPr>
          <w:ilvl w:val="0"/>
          <w:numId w:val="3"/>
        </w:numPr>
        <w:autoSpaceDE w:val="0"/>
        <w:autoSpaceDN w:val="0"/>
        <w:adjustRightInd w:val="0"/>
        <w:spacing w:after="0" w:line="240" w:lineRule="auto"/>
        <w:rPr>
          <w:rFonts w:ascii="BrooklynSamuelsThree-Light" w:hAnsi="BrooklynSamuelsThree-Light" w:cs="BrooklynSamuelsThree-Light"/>
          <w:b/>
          <w:sz w:val="27"/>
          <w:szCs w:val="27"/>
          <w:u w:val="single"/>
          <w:lang w:val="eu-ES"/>
        </w:rPr>
      </w:pPr>
      <w:r w:rsidRPr="00970A46">
        <w:rPr>
          <w:rFonts w:ascii="BrooklynSamuelsThree-Light" w:hAnsi="BrooklynSamuelsThree-Light" w:cs="BrooklynSamuelsThree-Light"/>
          <w:sz w:val="27"/>
          <w:szCs w:val="27"/>
          <w:lang w:val="eu-ES"/>
        </w:rPr>
        <w:t>Nekazaritza, abeltzantza eta basogintza</w:t>
      </w:r>
    </w:p>
    <w:p w:rsidR="00970A46" w:rsidRPr="00E90083" w:rsidRDefault="00970A46" w:rsidP="00970A46">
      <w:pPr>
        <w:autoSpaceDE w:val="0"/>
        <w:autoSpaceDN w:val="0"/>
        <w:adjustRightInd w:val="0"/>
        <w:spacing w:after="0" w:line="240" w:lineRule="auto"/>
        <w:rPr>
          <w:rFonts w:ascii="BrooklynSamuelsThree-Light" w:hAnsi="BrooklynSamuelsThree-Light" w:cs="BrooklynSamuelsThree-Light"/>
          <w:b/>
          <w:sz w:val="27"/>
          <w:szCs w:val="27"/>
          <w:u w:val="single"/>
          <w:lang w:val="eu-ES"/>
        </w:rPr>
      </w:pPr>
    </w:p>
    <w:p w:rsidR="00970A46" w:rsidRDefault="00970A46" w:rsidP="00970A46">
      <w:pPr>
        <w:autoSpaceDE w:val="0"/>
        <w:autoSpaceDN w:val="0"/>
        <w:adjustRightInd w:val="0"/>
        <w:spacing w:after="0" w:line="240" w:lineRule="auto"/>
        <w:rPr>
          <w:rFonts w:ascii="BrooklynSamuelsThree-Light" w:hAnsi="BrooklynSamuelsThree-Light" w:cs="BrooklynSamuelsThree-Light"/>
          <w:sz w:val="18"/>
          <w:szCs w:val="18"/>
          <w:lang w:val="eu-ES"/>
        </w:rPr>
      </w:pPr>
      <w:r>
        <w:rPr>
          <w:rFonts w:ascii="BrooklynSamuelsThree-Light" w:hAnsi="BrooklynSamuelsThree-Light" w:cs="BrooklynSamuelsThree-Light"/>
          <w:sz w:val="18"/>
          <w:szCs w:val="18"/>
          <w:lang w:val="eu-ES"/>
        </w:rPr>
        <w:t>Herriko jarduera ekonomikoak izanik, berauek indartzeko neurriak hartuko ditugu. Aralarko artzain eta abeltzainen lan eta bizi baldintzak hobetzeko ahalegina egingo da Mankomunitatearekin elkarlanean. Basogintzari dagokionez, Itsasondok baso sail asko izanik, berau indartu eta baso jabeen aldeko politika bat bultzatuko dugu, errentagarritasuna eta bioaniztasunaren arteko oreka zainduz.</w:t>
      </w:r>
      <w:r w:rsidR="00CB57FF">
        <w:rPr>
          <w:rFonts w:ascii="BrooklynSamuelsThree-Light" w:hAnsi="BrooklynSamuelsThree-Light" w:cs="BrooklynSamuelsThree-Light"/>
          <w:sz w:val="18"/>
          <w:szCs w:val="18"/>
          <w:lang w:val="eu-ES"/>
        </w:rPr>
        <w:t xml:space="preserve"> Zentzu honetan, Gipuzkoako Foru Aldundiak abian jarri duen BASOTIK fundazioarekin harremana estutuko da herriko baso jabeek Fundazio honek </w:t>
      </w:r>
      <w:proofErr w:type="spellStart"/>
      <w:r w:rsidR="00CB57FF">
        <w:rPr>
          <w:rFonts w:ascii="BrooklynSamuelsThree-Light" w:hAnsi="BrooklynSamuelsThree-Light" w:cs="BrooklynSamuelsThree-Light"/>
          <w:sz w:val="18"/>
          <w:szCs w:val="18"/>
          <w:lang w:val="eu-ES"/>
        </w:rPr>
        <w:t>eskeini</w:t>
      </w:r>
      <w:proofErr w:type="spellEnd"/>
      <w:r w:rsidR="00CB57FF">
        <w:rPr>
          <w:rFonts w:ascii="BrooklynSamuelsThree-Light" w:hAnsi="BrooklynSamuelsThree-Light" w:cs="BrooklynSamuelsThree-Light"/>
          <w:sz w:val="18"/>
          <w:szCs w:val="18"/>
          <w:lang w:val="eu-ES"/>
        </w:rPr>
        <w:t xml:space="preserve"> ditzaken </w:t>
      </w:r>
      <w:proofErr w:type="spellStart"/>
      <w:r w:rsidR="00CB57FF">
        <w:rPr>
          <w:rFonts w:ascii="BrooklynSamuelsThree-Light" w:hAnsi="BrooklynSamuelsThree-Light" w:cs="BrooklynSamuelsThree-Light"/>
          <w:sz w:val="18"/>
          <w:szCs w:val="18"/>
          <w:lang w:val="eu-ES"/>
        </w:rPr>
        <w:t>onurataz</w:t>
      </w:r>
      <w:proofErr w:type="spellEnd"/>
      <w:r w:rsidR="00CB57FF">
        <w:rPr>
          <w:rFonts w:ascii="BrooklynSamuelsThree-Light" w:hAnsi="BrooklynSamuelsThree-Light" w:cs="BrooklynSamuelsThree-Light"/>
          <w:sz w:val="18"/>
          <w:szCs w:val="18"/>
          <w:lang w:val="eu-ES"/>
        </w:rPr>
        <w:t xml:space="preserve"> informatu daitezen</w:t>
      </w:r>
    </w:p>
    <w:p w:rsidR="00CB57FF" w:rsidRDefault="00CB57FF" w:rsidP="00970A46">
      <w:pPr>
        <w:autoSpaceDE w:val="0"/>
        <w:autoSpaceDN w:val="0"/>
        <w:adjustRightInd w:val="0"/>
        <w:spacing w:after="0" w:line="240" w:lineRule="auto"/>
        <w:rPr>
          <w:rFonts w:ascii="BrooklynSamuelsThree-Light" w:hAnsi="BrooklynSamuelsThree-Light" w:cs="BrooklynSamuelsThree-Light"/>
          <w:sz w:val="18"/>
          <w:szCs w:val="18"/>
          <w:lang w:val="eu-ES"/>
        </w:rPr>
      </w:pPr>
      <w:r>
        <w:rPr>
          <w:rFonts w:ascii="BrooklynSamuelsThree-Light" w:hAnsi="BrooklynSamuelsThree-Light" w:cs="BrooklynSamuelsThree-Light"/>
          <w:sz w:val="18"/>
          <w:szCs w:val="18"/>
          <w:lang w:val="eu-ES"/>
        </w:rPr>
        <w:t xml:space="preserve">Bestalde, </w:t>
      </w:r>
      <w:r w:rsidR="00B2182C">
        <w:rPr>
          <w:rFonts w:ascii="BrooklynSamuelsThree-Light" w:hAnsi="BrooklynSamuelsThree-Light" w:cs="BrooklynSamuelsThree-Light"/>
          <w:sz w:val="18"/>
          <w:szCs w:val="18"/>
          <w:lang w:val="eu-ES"/>
        </w:rPr>
        <w:t xml:space="preserve">nekazal eta baso lurren </w:t>
      </w:r>
      <w:proofErr w:type="spellStart"/>
      <w:r w:rsidR="00B2182C">
        <w:rPr>
          <w:rFonts w:ascii="BrooklynSamuelsThree-Light" w:hAnsi="BrooklynSamuelsThree-Light" w:cs="BrooklynSamuelsThree-Light"/>
          <w:sz w:val="18"/>
          <w:szCs w:val="18"/>
          <w:lang w:val="eu-ES"/>
        </w:rPr>
        <w:t>mugarriketa</w:t>
      </w:r>
      <w:proofErr w:type="spellEnd"/>
      <w:r w:rsidR="00B2182C">
        <w:rPr>
          <w:rFonts w:ascii="BrooklynSamuelsThree-Light" w:hAnsi="BrooklynSamuelsThree-Light" w:cs="BrooklynSamuelsThree-Light"/>
          <w:sz w:val="18"/>
          <w:szCs w:val="18"/>
          <w:lang w:val="eu-ES"/>
        </w:rPr>
        <w:t xml:space="preserve"> digitala bultzatuko da Gipuzkoako Foru Aldundiarekin batera. Modu honetara, nekazal eta baso lurren mugak identifikatu eta digitalki jasoko dira</w:t>
      </w:r>
      <w:r w:rsidR="00025BF2">
        <w:rPr>
          <w:rFonts w:ascii="BrooklynSamuelsThree-Light" w:hAnsi="BrooklynSamuelsThree-Light" w:cs="BrooklynSamuelsThree-Light"/>
          <w:sz w:val="18"/>
          <w:szCs w:val="18"/>
          <w:lang w:val="eu-ES"/>
        </w:rPr>
        <w:t>, gero eta ugariagoak diren mugakideen arteko eztabaida eta liskarrak ekidinez.</w:t>
      </w:r>
    </w:p>
    <w:p w:rsidR="004D6EFF" w:rsidRPr="004D6EFF" w:rsidRDefault="004D6EFF" w:rsidP="00D332FB">
      <w:pPr>
        <w:rPr>
          <w:rFonts w:ascii="BrooklynSamuelsFour-Thin" w:hAnsi="BrooklynSamuelsFour-Thin" w:cs="BrooklynSamuelsFour-Thin"/>
          <w:sz w:val="18"/>
          <w:szCs w:val="18"/>
          <w:lang w:val="eu-ES"/>
        </w:rPr>
      </w:pPr>
    </w:p>
    <w:p w:rsidR="00025BF2" w:rsidRPr="00025BF2" w:rsidRDefault="00025BF2" w:rsidP="00025BF2">
      <w:pPr>
        <w:pStyle w:val="Zerrenda-paragrafoa"/>
        <w:autoSpaceDE w:val="0"/>
        <w:autoSpaceDN w:val="0"/>
        <w:adjustRightInd w:val="0"/>
        <w:spacing w:after="0" w:line="240" w:lineRule="auto"/>
        <w:rPr>
          <w:rFonts w:ascii="BrooklynSamuelsThree-Light" w:hAnsi="BrooklynSamuelsThree-Light" w:cs="BrooklynSamuelsThree-Light"/>
          <w:sz w:val="27"/>
          <w:szCs w:val="27"/>
          <w:lang w:val="eu-ES"/>
        </w:rPr>
      </w:pPr>
    </w:p>
    <w:p w:rsidR="00D332FB" w:rsidRPr="00464EB0" w:rsidRDefault="00025BF2" w:rsidP="00970A46">
      <w:pPr>
        <w:pStyle w:val="Zerrenda-paragrafoa"/>
        <w:numPr>
          <w:ilvl w:val="0"/>
          <w:numId w:val="3"/>
        </w:numPr>
        <w:autoSpaceDE w:val="0"/>
        <w:autoSpaceDN w:val="0"/>
        <w:adjustRightInd w:val="0"/>
        <w:spacing w:after="0" w:line="240" w:lineRule="auto"/>
        <w:rPr>
          <w:rFonts w:ascii="BrooklynSamuelsThree-Light" w:hAnsi="BrooklynSamuelsThree-Light" w:cs="BrooklynSamuelsThree-Light"/>
          <w:sz w:val="27"/>
          <w:szCs w:val="27"/>
          <w:lang w:val="eu-ES"/>
        </w:rPr>
      </w:pPr>
      <w:r>
        <w:rPr>
          <w:rFonts w:ascii="BrooklynSamuelsThree-Medium" w:hAnsi="BrooklynSamuelsThree-Medium" w:cs="BrooklynSamuelsThree-Medium"/>
          <w:sz w:val="27"/>
          <w:szCs w:val="27"/>
          <w:lang w:val="eu-ES"/>
        </w:rPr>
        <w:t>Kultura eta turismoa</w:t>
      </w:r>
    </w:p>
    <w:p w:rsidR="004D17F9" w:rsidRDefault="004D17F9" w:rsidP="00D332FB">
      <w:pPr>
        <w:rPr>
          <w:rFonts w:ascii="BrooklynSamuelsFour-Thin" w:hAnsi="BrooklynSamuelsFour-Thin" w:cs="BrooklynSamuelsFour-Thin"/>
          <w:sz w:val="18"/>
          <w:szCs w:val="18"/>
          <w:lang w:val="eu-ES"/>
        </w:rPr>
      </w:pPr>
    </w:p>
    <w:p w:rsidR="00D332FB" w:rsidRPr="00464EB0" w:rsidRDefault="009C4C2F" w:rsidP="00D332FB">
      <w:pPr>
        <w:rPr>
          <w:rFonts w:ascii="BrooklynSamuelsFour-Thin" w:hAnsi="BrooklynSamuelsFour-Thin" w:cs="BrooklynSamuelsFour-Thin"/>
          <w:sz w:val="18"/>
          <w:szCs w:val="18"/>
          <w:lang w:val="eu-ES"/>
        </w:rPr>
      </w:pPr>
      <w:r>
        <w:rPr>
          <w:rFonts w:ascii="BrooklynSamuelsFour-Thin" w:hAnsi="BrooklynSamuelsFour-Thin" w:cs="BrooklynSamuelsFour-Thin"/>
          <w:sz w:val="18"/>
          <w:szCs w:val="18"/>
          <w:lang w:val="eu-ES"/>
        </w:rPr>
        <w:lastRenderedPageBreak/>
        <w:t xml:space="preserve">Turismo eta kultur ikuspegitik, eskualdeko dinamikekin bat egin behar du Itsasondok, Goierrira bisitan datozen turista eta bisitariek Itsasondo ere </w:t>
      </w:r>
      <w:r w:rsidR="00FD6B06">
        <w:rPr>
          <w:rFonts w:ascii="BrooklynSamuelsFour-Thin" w:hAnsi="BrooklynSamuelsFour-Thin" w:cs="BrooklynSamuelsFour-Thin"/>
          <w:sz w:val="18"/>
          <w:szCs w:val="18"/>
          <w:lang w:val="eu-ES"/>
        </w:rPr>
        <w:t xml:space="preserve">bisita leku izan dezaten. </w:t>
      </w:r>
    </w:p>
    <w:p w:rsidR="00D332FB" w:rsidRPr="00464EB0" w:rsidRDefault="009F447B" w:rsidP="00970A46">
      <w:pPr>
        <w:pStyle w:val="Zerrenda-paragrafoa"/>
        <w:numPr>
          <w:ilvl w:val="0"/>
          <w:numId w:val="3"/>
        </w:numPr>
        <w:autoSpaceDE w:val="0"/>
        <w:autoSpaceDN w:val="0"/>
        <w:adjustRightInd w:val="0"/>
        <w:spacing w:after="0" w:line="240" w:lineRule="auto"/>
        <w:rPr>
          <w:rFonts w:ascii="BrooklynSamuelsThree-Medium" w:hAnsi="BrooklynSamuelsThree-Medium" w:cs="BrooklynSamuelsThree-Medium"/>
          <w:sz w:val="27"/>
          <w:szCs w:val="27"/>
          <w:lang w:val="eu-ES"/>
        </w:rPr>
      </w:pPr>
      <w:r>
        <w:rPr>
          <w:rFonts w:ascii="BrooklynSamuelsThree-Light" w:hAnsi="BrooklynSamuelsThree-Light" w:cs="BrooklynSamuelsThree-Light"/>
          <w:sz w:val="27"/>
          <w:szCs w:val="27"/>
          <w:lang w:val="eu-ES"/>
        </w:rPr>
        <w:t xml:space="preserve">Haur </w:t>
      </w:r>
      <w:r w:rsidR="007C5F07" w:rsidRPr="00464EB0">
        <w:rPr>
          <w:rFonts w:ascii="BrooklynSamuelsThree-Light" w:hAnsi="BrooklynSamuelsThree-Light" w:cs="BrooklynSamuelsThree-Light"/>
          <w:sz w:val="27"/>
          <w:szCs w:val="27"/>
          <w:lang w:val="eu-ES"/>
        </w:rPr>
        <w:t xml:space="preserve"> eta </w:t>
      </w:r>
      <w:r>
        <w:rPr>
          <w:rFonts w:ascii="BrooklynSamuelsThree-Light" w:hAnsi="BrooklynSamuelsThree-Light" w:cs="BrooklynSamuelsThree-Light"/>
          <w:sz w:val="27"/>
          <w:szCs w:val="27"/>
          <w:lang w:val="eu-ES"/>
        </w:rPr>
        <w:t>gaztetxoe</w:t>
      </w:r>
      <w:r w:rsidR="00F7763B">
        <w:rPr>
          <w:rFonts w:ascii="BrooklynSamuelsThree-Light" w:hAnsi="BrooklynSamuelsThree-Light" w:cs="BrooklynSamuelsThree-Light"/>
          <w:sz w:val="27"/>
          <w:szCs w:val="27"/>
          <w:lang w:val="eu-ES"/>
        </w:rPr>
        <w:t>ntz</w:t>
      </w:r>
      <w:r w:rsidR="007C5F07" w:rsidRPr="00464EB0">
        <w:rPr>
          <w:rFonts w:ascii="BrooklynSamuelsThree-Light" w:hAnsi="BrooklynSamuelsThree-Light" w:cs="BrooklynSamuelsThree-Light"/>
          <w:sz w:val="27"/>
          <w:szCs w:val="27"/>
          <w:lang w:val="eu-ES"/>
        </w:rPr>
        <w:t xml:space="preserve">ako </w:t>
      </w:r>
      <w:r>
        <w:rPr>
          <w:rFonts w:ascii="BrooklynSamuelsThree-Light" w:hAnsi="BrooklynSamuelsThree-Light" w:cs="BrooklynSamuelsThree-Light"/>
          <w:sz w:val="27"/>
          <w:szCs w:val="27"/>
          <w:lang w:val="eu-ES"/>
        </w:rPr>
        <w:t>ekintzak</w:t>
      </w:r>
    </w:p>
    <w:p w:rsidR="008171B7" w:rsidRPr="00464EB0" w:rsidRDefault="008171B7" w:rsidP="00D332FB">
      <w:pPr>
        <w:autoSpaceDE w:val="0"/>
        <w:autoSpaceDN w:val="0"/>
        <w:adjustRightInd w:val="0"/>
        <w:spacing w:after="0" w:line="240" w:lineRule="auto"/>
        <w:rPr>
          <w:rFonts w:ascii="BrooklynSamuelsThree-Medium" w:hAnsi="BrooklynSamuelsThree-Medium" w:cs="BrooklynSamuelsThree-Medium"/>
          <w:sz w:val="41"/>
          <w:szCs w:val="41"/>
          <w:lang w:val="eu-ES"/>
        </w:rPr>
      </w:pPr>
    </w:p>
    <w:p w:rsidR="00E90083" w:rsidRDefault="009F447B" w:rsidP="007C5F07">
      <w:pPr>
        <w:autoSpaceDE w:val="0"/>
        <w:autoSpaceDN w:val="0"/>
        <w:adjustRightInd w:val="0"/>
        <w:spacing w:after="0" w:line="240" w:lineRule="auto"/>
        <w:rPr>
          <w:rFonts w:ascii="BrooklynSamuelsFour-Medium" w:hAnsi="BrooklynSamuelsFour-Medium" w:cs="BrooklynSamuelsFour-Medium"/>
          <w:sz w:val="18"/>
          <w:szCs w:val="18"/>
          <w:lang w:val="eu-ES"/>
        </w:rPr>
      </w:pPr>
      <w:r>
        <w:rPr>
          <w:rFonts w:ascii="BrooklynSamuelsFour-Medium" w:hAnsi="BrooklynSamuelsFour-Medium" w:cs="BrooklynSamuelsFour-Medium"/>
          <w:sz w:val="18"/>
          <w:szCs w:val="18"/>
          <w:lang w:val="eu-ES"/>
        </w:rPr>
        <w:t xml:space="preserve">Itsasondoko haur eta gazteei, bertan jolas egin, bertan kirola egin eta bertan aisia egiteko aukerak </w:t>
      </w:r>
      <w:proofErr w:type="spellStart"/>
      <w:r>
        <w:rPr>
          <w:rFonts w:ascii="BrooklynSamuelsFour-Medium" w:hAnsi="BrooklynSamuelsFour-Medium" w:cs="BrooklynSamuelsFour-Medium"/>
          <w:sz w:val="18"/>
          <w:szCs w:val="18"/>
          <w:lang w:val="eu-ES"/>
        </w:rPr>
        <w:t>eskeini</w:t>
      </w:r>
      <w:proofErr w:type="spellEnd"/>
      <w:r>
        <w:rPr>
          <w:rFonts w:ascii="BrooklynSamuelsFour-Medium" w:hAnsi="BrooklynSamuelsFour-Medium" w:cs="BrooklynSamuelsFour-Medium"/>
          <w:sz w:val="18"/>
          <w:szCs w:val="18"/>
          <w:lang w:val="eu-ES"/>
        </w:rPr>
        <w:t xml:space="preserve"> behar zaizkie, hori bai da herrimina eta herriarekiko atxikimendua sendotzen laguntzen duena.</w:t>
      </w:r>
    </w:p>
    <w:p w:rsidR="003A7871" w:rsidRPr="00464EB0" w:rsidRDefault="003A7871" w:rsidP="007C5F07">
      <w:pPr>
        <w:autoSpaceDE w:val="0"/>
        <w:autoSpaceDN w:val="0"/>
        <w:adjustRightInd w:val="0"/>
        <w:spacing w:after="0" w:line="240" w:lineRule="auto"/>
        <w:rPr>
          <w:rFonts w:ascii="BrooklynSamuelsFour-Medium" w:hAnsi="BrooklynSamuelsFour-Medium" w:cs="BrooklynSamuelsFour-Medium"/>
          <w:sz w:val="18"/>
          <w:szCs w:val="18"/>
          <w:lang w:val="eu-ES"/>
        </w:rPr>
      </w:pPr>
      <w:r>
        <w:rPr>
          <w:rFonts w:ascii="BrooklynSamuelsFour-Medium" w:hAnsi="BrooklynSamuelsFour-Medium" w:cs="BrooklynSamuelsFour-Medium"/>
          <w:sz w:val="18"/>
          <w:szCs w:val="18"/>
          <w:lang w:val="eu-ES"/>
        </w:rPr>
        <w:t>Urte osoko jarduera plangintza aberasgarri bat egitea proposatzen da. Haur eta gazteei eta beraien gurasoei eskainiko zaie eg</w:t>
      </w:r>
      <w:r w:rsidR="00905B65">
        <w:rPr>
          <w:rFonts w:ascii="BrooklynSamuelsFour-Medium" w:hAnsi="BrooklynSamuelsFour-Medium" w:cs="BrooklynSamuelsFour-Medium"/>
          <w:sz w:val="18"/>
          <w:szCs w:val="18"/>
          <w:lang w:val="eu-ES"/>
        </w:rPr>
        <w:t>itarau hau diseinatzeko aukera modu partekatu batean.</w:t>
      </w:r>
    </w:p>
    <w:p w:rsidR="00AB1B87" w:rsidRPr="00464EB0" w:rsidRDefault="00AB1B87" w:rsidP="007C5F07">
      <w:pPr>
        <w:autoSpaceDE w:val="0"/>
        <w:autoSpaceDN w:val="0"/>
        <w:adjustRightInd w:val="0"/>
        <w:spacing w:after="0" w:line="240" w:lineRule="auto"/>
        <w:rPr>
          <w:rFonts w:ascii="BrooklynSamuelsFour-Thin" w:hAnsi="BrooklynSamuelsFour-Thin" w:cs="BrooklynSamuelsFour-Thin"/>
          <w:sz w:val="18"/>
          <w:szCs w:val="18"/>
          <w:lang w:val="eu-ES"/>
        </w:rPr>
      </w:pPr>
    </w:p>
    <w:p w:rsidR="00960165" w:rsidRPr="00E90083" w:rsidRDefault="00960165" w:rsidP="00E90083">
      <w:pPr>
        <w:autoSpaceDE w:val="0"/>
        <w:autoSpaceDN w:val="0"/>
        <w:adjustRightInd w:val="0"/>
        <w:spacing w:after="0" w:line="240" w:lineRule="auto"/>
        <w:rPr>
          <w:rFonts w:ascii="BrooklynSamuelsThree-Light" w:hAnsi="BrooklynSamuelsThree-Light" w:cs="BrooklynSamuelsThree-Light"/>
          <w:sz w:val="18"/>
          <w:szCs w:val="18"/>
          <w:lang w:val="eu-ES"/>
        </w:rPr>
      </w:pPr>
    </w:p>
    <w:p w:rsidR="00960165" w:rsidRPr="00905B65" w:rsidRDefault="00960165" w:rsidP="00970A46">
      <w:pPr>
        <w:pStyle w:val="Zerrenda-paragrafoa"/>
        <w:numPr>
          <w:ilvl w:val="0"/>
          <w:numId w:val="3"/>
        </w:numPr>
        <w:spacing w:before="240" w:after="240"/>
        <w:jc w:val="both"/>
        <w:rPr>
          <w:rFonts w:ascii="Arial" w:hAnsi="Arial" w:cs="Arial"/>
          <w:sz w:val="24"/>
          <w:szCs w:val="24"/>
          <w:u w:val="single"/>
          <w:lang w:val="eu-ES"/>
        </w:rPr>
      </w:pPr>
      <w:r w:rsidRPr="00905B65">
        <w:rPr>
          <w:rFonts w:ascii="Arial" w:hAnsi="Arial" w:cs="Arial"/>
          <w:sz w:val="24"/>
          <w:szCs w:val="24"/>
          <w:u w:val="single"/>
          <w:lang w:val="eu-ES"/>
        </w:rPr>
        <w:t>Gizarte Zerbitzuak</w:t>
      </w:r>
    </w:p>
    <w:p w:rsidR="00960165" w:rsidRPr="00960165" w:rsidRDefault="001F12EA" w:rsidP="00E90083">
      <w:pPr>
        <w:autoSpaceDE w:val="0"/>
        <w:autoSpaceDN w:val="0"/>
        <w:adjustRightInd w:val="0"/>
        <w:spacing w:after="0" w:line="240" w:lineRule="auto"/>
        <w:rPr>
          <w:rFonts w:ascii="BrooklynSamuelsThree-Light" w:hAnsi="BrooklynSamuelsThree-Light" w:cs="BrooklynSamuelsThree-Light"/>
          <w:sz w:val="18"/>
          <w:szCs w:val="18"/>
          <w:lang w:val="eu-ES"/>
        </w:rPr>
      </w:pPr>
      <w:r>
        <w:rPr>
          <w:rFonts w:ascii="Arial" w:hAnsi="Arial" w:cs="Arial"/>
          <w:sz w:val="18"/>
          <w:szCs w:val="18"/>
          <w:lang w:val="eu-ES"/>
        </w:rPr>
        <w:t xml:space="preserve">Adinekoen zaintza eta zerbitzua ahal bada eta hala nahi </w:t>
      </w:r>
      <w:proofErr w:type="spellStart"/>
      <w:r>
        <w:rPr>
          <w:rFonts w:ascii="Arial" w:hAnsi="Arial" w:cs="Arial"/>
          <w:sz w:val="18"/>
          <w:szCs w:val="18"/>
          <w:lang w:val="eu-ES"/>
        </w:rPr>
        <w:t>duenak,etxean</w:t>
      </w:r>
      <w:proofErr w:type="spellEnd"/>
      <w:r>
        <w:rPr>
          <w:rFonts w:ascii="Arial" w:hAnsi="Arial" w:cs="Arial"/>
          <w:sz w:val="18"/>
          <w:szCs w:val="18"/>
          <w:lang w:val="eu-ES"/>
        </w:rPr>
        <w:t xml:space="preserve">. Eta bestela, bere herrian bertan. Hori da Itsasondoko helduentzat ere nahi </w:t>
      </w:r>
      <w:proofErr w:type="spellStart"/>
      <w:r>
        <w:rPr>
          <w:rFonts w:ascii="Arial" w:hAnsi="Arial" w:cs="Arial"/>
          <w:sz w:val="18"/>
          <w:szCs w:val="18"/>
          <w:lang w:val="eu-ES"/>
        </w:rPr>
        <w:t>deguna</w:t>
      </w:r>
      <w:proofErr w:type="spellEnd"/>
      <w:r>
        <w:rPr>
          <w:rFonts w:ascii="Arial" w:hAnsi="Arial" w:cs="Arial"/>
          <w:sz w:val="18"/>
          <w:szCs w:val="18"/>
          <w:lang w:val="eu-ES"/>
        </w:rPr>
        <w:t xml:space="preserve"> eta  eskaintzen saiatuko </w:t>
      </w:r>
      <w:proofErr w:type="spellStart"/>
      <w:r>
        <w:rPr>
          <w:rFonts w:ascii="Arial" w:hAnsi="Arial" w:cs="Arial"/>
          <w:sz w:val="18"/>
          <w:szCs w:val="18"/>
          <w:lang w:val="eu-ES"/>
        </w:rPr>
        <w:t>gerana</w:t>
      </w:r>
      <w:proofErr w:type="spellEnd"/>
      <w:r>
        <w:rPr>
          <w:rFonts w:ascii="Arial" w:hAnsi="Arial" w:cs="Arial"/>
          <w:sz w:val="18"/>
          <w:szCs w:val="18"/>
          <w:lang w:val="eu-ES"/>
        </w:rPr>
        <w:t xml:space="preserve"> Gipuzkoa</w:t>
      </w:r>
      <w:r w:rsidR="00224C6D">
        <w:rPr>
          <w:rFonts w:ascii="Arial" w:hAnsi="Arial" w:cs="Arial"/>
          <w:sz w:val="18"/>
          <w:szCs w:val="18"/>
          <w:lang w:val="eu-ES"/>
        </w:rPr>
        <w:t>ko Foru A</w:t>
      </w:r>
      <w:r w:rsidR="00960165">
        <w:rPr>
          <w:rFonts w:ascii="Arial" w:hAnsi="Arial" w:cs="Arial"/>
          <w:sz w:val="18"/>
          <w:szCs w:val="18"/>
          <w:lang w:val="eu-ES"/>
        </w:rPr>
        <w:t>ldundi</w:t>
      </w:r>
      <w:r w:rsidR="00224C6D">
        <w:rPr>
          <w:rFonts w:ascii="Arial" w:hAnsi="Arial" w:cs="Arial"/>
          <w:sz w:val="18"/>
          <w:szCs w:val="18"/>
          <w:lang w:val="eu-ES"/>
        </w:rPr>
        <w:t xml:space="preserve">ko Gizarte </w:t>
      </w:r>
      <w:proofErr w:type="spellStart"/>
      <w:r w:rsidR="00224C6D">
        <w:rPr>
          <w:rFonts w:ascii="Arial" w:hAnsi="Arial" w:cs="Arial"/>
          <w:sz w:val="18"/>
          <w:szCs w:val="18"/>
          <w:lang w:val="eu-ES"/>
        </w:rPr>
        <w:t>Politketako</w:t>
      </w:r>
      <w:proofErr w:type="spellEnd"/>
      <w:r w:rsidR="00224C6D">
        <w:rPr>
          <w:rFonts w:ascii="Arial" w:hAnsi="Arial" w:cs="Arial"/>
          <w:sz w:val="18"/>
          <w:szCs w:val="18"/>
          <w:lang w:val="eu-ES"/>
        </w:rPr>
        <w:t xml:space="preserve"> departamentuarekin batera: zerbitzu duina, eta bizi diren lekutik ahalik eta gertuen. </w:t>
      </w:r>
    </w:p>
    <w:sectPr w:rsidR="00960165" w:rsidRPr="0096016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7D" w:rsidRDefault="00A64E7D" w:rsidP="00DC0B86">
      <w:pPr>
        <w:spacing w:after="0" w:line="240" w:lineRule="auto"/>
      </w:pPr>
      <w:r>
        <w:separator/>
      </w:r>
    </w:p>
  </w:endnote>
  <w:endnote w:type="continuationSeparator" w:id="0">
    <w:p w:rsidR="00A64E7D" w:rsidRDefault="00A64E7D" w:rsidP="00DC0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ooklynSamuelsThree-Medium">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oklynSamuelsThree-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BrooklynSamuelsFour-Thin">
    <w:panose1 w:val="00000000000000000000"/>
    <w:charset w:val="00"/>
    <w:family w:val="swiss"/>
    <w:notTrueType/>
    <w:pitch w:val="default"/>
    <w:sig w:usb0="00000003" w:usb1="00000000" w:usb2="00000000" w:usb3="00000000" w:csb0="00000001" w:csb1="00000000"/>
  </w:font>
  <w:font w:name="BrooklynSamuelsFour-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7D" w:rsidRDefault="00A64E7D" w:rsidP="00DC0B86">
      <w:pPr>
        <w:spacing w:after="0" w:line="240" w:lineRule="auto"/>
      </w:pPr>
      <w:r>
        <w:separator/>
      </w:r>
    </w:p>
  </w:footnote>
  <w:footnote w:type="continuationSeparator" w:id="0">
    <w:p w:rsidR="00A64E7D" w:rsidRDefault="00A64E7D" w:rsidP="00DC0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86" w:rsidRDefault="00F829CD" w:rsidP="00DC0B86">
    <w:pPr>
      <w:pStyle w:val="Goiburua"/>
      <w:jc w:val="both"/>
    </w:pPr>
    <w:r>
      <w:rPr>
        <w:noProof/>
        <w:lang w:eastAsia="es-ES"/>
      </w:rPr>
      <w:drawing>
        <wp:anchor distT="0" distB="0" distL="114300" distR="114300" simplePos="0" relativeHeight="251658240" behindDoc="0" locked="0" layoutInCell="1" allowOverlap="1">
          <wp:simplePos x="0" y="0"/>
          <wp:positionH relativeFrom="column">
            <wp:posOffset>-427131</wp:posOffset>
          </wp:positionH>
          <wp:positionV relativeFrom="paragraph">
            <wp:posOffset>-42929</wp:posOffset>
          </wp:positionV>
          <wp:extent cx="1498386" cy="585567"/>
          <wp:effectExtent l="0" t="0" r="6985" b="5080"/>
          <wp:wrapThrough wrapText="bothSides">
            <wp:wrapPolygon edited="0">
              <wp:start x="549" y="0"/>
              <wp:lineTo x="0" y="11245"/>
              <wp:lineTo x="0" y="21085"/>
              <wp:lineTo x="17855" y="21085"/>
              <wp:lineTo x="21426" y="19679"/>
              <wp:lineTo x="21426" y="11948"/>
              <wp:lineTo x="18679" y="11245"/>
              <wp:lineTo x="17580" y="7731"/>
              <wp:lineTo x="14559" y="0"/>
              <wp:lineTo x="549" y="0"/>
            </wp:wrapPolygon>
          </wp:wrapThrough>
          <wp:docPr id="2" name="Irudia 2" descr="EAJ-PNV | Partido Nacionalista Vasco - Euzko Alderdi Jeltza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J-PNV | Partido Nacionalista Vasco - Euzko Alderdi Jeltzale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8386" cy="5855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1BDB"/>
    <w:multiLevelType w:val="hybridMultilevel"/>
    <w:tmpl w:val="42564BFE"/>
    <w:lvl w:ilvl="0" w:tplc="62A82D24">
      <w:start w:val="1"/>
      <w:numFmt w:val="decimal"/>
      <w:lvlText w:val="%1."/>
      <w:lvlJc w:val="left"/>
      <w:pPr>
        <w:ind w:left="720" w:hanging="360"/>
      </w:pPr>
      <w:rPr>
        <w:rFonts w:ascii="BrooklynSamuelsThree-Medium" w:hAnsi="BrooklynSamuelsThree-Medium" w:cs="BrooklynSamuelsThree-Medium"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624144"/>
    <w:multiLevelType w:val="hybridMultilevel"/>
    <w:tmpl w:val="73A638DA"/>
    <w:lvl w:ilvl="0" w:tplc="C74EA036">
      <w:start w:val="2"/>
      <w:numFmt w:val="decimal"/>
      <w:lvlText w:val="%1."/>
      <w:lvlJc w:val="left"/>
      <w:pPr>
        <w:ind w:left="720" w:hanging="360"/>
      </w:pPr>
      <w:rPr>
        <w:rFonts w:ascii="BrooklynSamuelsThree-Medium" w:hAnsi="BrooklynSamuelsThree-Medium" w:cs="BrooklynSamuelsThree-Medium"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6056DB"/>
    <w:multiLevelType w:val="hybridMultilevel"/>
    <w:tmpl w:val="E67E1428"/>
    <w:lvl w:ilvl="0" w:tplc="C74EA036">
      <w:start w:val="2"/>
      <w:numFmt w:val="decimal"/>
      <w:lvlText w:val="%1."/>
      <w:lvlJc w:val="left"/>
      <w:pPr>
        <w:ind w:left="720" w:hanging="360"/>
      </w:pPr>
      <w:rPr>
        <w:rFonts w:ascii="BrooklynSamuelsThree-Medium" w:hAnsi="BrooklynSamuelsThree-Medium" w:cs="BrooklynSamuelsThree-Medium"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121505"/>
    <w:multiLevelType w:val="hybridMultilevel"/>
    <w:tmpl w:val="9342B0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091FC6"/>
    <w:multiLevelType w:val="hybridMultilevel"/>
    <w:tmpl w:val="EBD83A86"/>
    <w:lvl w:ilvl="0" w:tplc="FCBA014A">
      <w:numFmt w:val="bullet"/>
      <w:lvlText w:val=""/>
      <w:lvlJc w:val="left"/>
      <w:pPr>
        <w:ind w:left="360" w:hanging="360"/>
      </w:pPr>
      <w:rPr>
        <w:rFonts w:ascii="Symbol" w:eastAsiaTheme="minorHAnsi" w:hAnsi="Symbol" w:cs="BrooklynSamuelsThree-Light"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EBF31A5"/>
    <w:multiLevelType w:val="hybridMultilevel"/>
    <w:tmpl w:val="99EC7846"/>
    <w:lvl w:ilvl="0" w:tplc="4826713C">
      <w:start w:val="2"/>
      <w:numFmt w:val="decimal"/>
      <w:lvlText w:val="%1."/>
      <w:lvlJc w:val="left"/>
      <w:pPr>
        <w:ind w:left="1080" w:hanging="360"/>
      </w:pPr>
      <w:rPr>
        <w:rFonts w:ascii="BrooklynSamuelsThree-Medium" w:hAnsi="BrooklynSamuelsThree-Medium" w:cs="BrooklynSamuelsThree-Medium"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594D2E7A"/>
    <w:multiLevelType w:val="hybridMultilevel"/>
    <w:tmpl w:val="A11AD766"/>
    <w:lvl w:ilvl="0" w:tplc="C74EA036">
      <w:start w:val="2"/>
      <w:numFmt w:val="decimal"/>
      <w:lvlText w:val="%1."/>
      <w:lvlJc w:val="left"/>
      <w:pPr>
        <w:ind w:left="720" w:hanging="360"/>
      </w:pPr>
      <w:rPr>
        <w:rFonts w:ascii="BrooklynSamuelsThree-Medium" w:hAnsi="BrooklynSamuelsThree-Medium" w:cs="BrooklynSamuelsThree-Medium"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806DC0"/>
    <w:multiLevelType w:val="hybridMultilevel"/>
    <w:tmpl w:val="594A04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45448F2"/>
    <w:multiLevelType w:val="hybridMultilevel"/>
    <w:tmpl w:val="BF1E6398"/>
    <w:lvl w:ilvl="0" w:tplc="C74EA036">
      <w:start w:val="2"/>
      <w:numFmt w:val="decimal"/>
      <w:lvlText w:val="%1."/>
      <w:lvlJc w:val="left"/>
      <w:pPr>
        <w:ind w:left="720" w:hanging="360"/>
      </w:pPr>
      <w:rPr>
        <w:rFonts w:ascii="BrooklynSamuelsThree-Medium" w:hAnsi="BrooklynSamuelsThree-Medium" w:cs="BrooklynSamuelsThree-Medium"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E5A0613"/>
    <w:multiLevelType w:val="hybridMultilevel"/>
    <w:tmpl w:val="73A638DA"/>
    <w:lvl w:ilvl="0" w:tplc="C74EA036">
      <w:start w:val="2"/>
      <w:numFmt w:val="decimal"/>
      <w:lvlText w:val="%1."/>
      <w:lvlJc w:val="left"/>
      <w:pPr>
        <w:ind w:left="720" w:hanging="360"/>
      </w:pPr>
      <w:rPr>
        <w:rFonts w:ascii="BrooklynSamuelsThree-Medium" w:hAnsi="BrooklynSamuelsThree-Medium" w:cs="BrooklynSamuelsThree-Medium"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8"/>
  </w:num>
  <w:num w:numId="6">
    <w:abstractNumId w:val="5"/>
  </w:num>
  <w:num w:numId="7">
    <w:abstractNumId w:val="2"/>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FB"/>
    <w:rsid w:val="00025BF2"/>
    <w:rsid w:val="000417CA"/>
    <w:rsid w:val="00100E39"/>
    <w:rsid w:val="00106A83"/>
    <w:rsid w:val="00110750"/>
    <w:rsid w:val="001834C4"/>
    <w:rsid w:val="001F12EA"/>
    <w:rsid w:val="00217E81"/>
    <w:rsid w:val="00224C6D"/>
    <w:rsid w:val="00252DA1"/>
    <w:rsid w:val="002A1CE9"/>
    <w:rsid w:val="002A6410"/>
    <w:rsid w:val="002A6A6F"/>
    <w:rsid w:val="002C5630"/>
    <w:rsid w:val="002D704C"/>
    <w:rsid w:val="003808D3"/>
    <w:rsid w:val="003A7871"/>
    <w:rsid w:val="003D7E0E"/>
    <w:rsid w:val="004638DB"/>
    <w:rsid w:val="00464AFE"/>
    <w:rsid w:val="00464EB0"/>
    <w:rsid w:val="004D17F9"/>
    <w:rsid w:val="004D6EFF"/>
    <w:rsid w:val="004E32BE"/>
    <w:rsid w:val="005038CD"/>
    <w:rsid w:val="005509BB"/>
    <w:rsid w:val="0057110D"/>
    <w:rsid w:val="005D0FF0"/>
    <w:rsid w:val="005F7408"/>
    <w:rsid w:val="0076763D"/>
    <w:rsid w:val="007C5F07"/>
    <w:rsid w:val="008171B7"/>
    <w:rsid w:val="00844132"/>
    <w:rsid w:val="00845256"/>
    <w:rsid w:val="00845E3E"/>
    <w:rsid w:val="0086765E"/>
    <w:rsid w:val="008D3E65"/>
    <w:rsid w:val="00905B65"/>
    <w:rsid w:val="00911B9F"/>
    <w:rsid w:val="00960165"/>
    <w:rsid w:val="00970A46"/>
    <w:rsid w:val="009913AF"/>
    <w:rsid w:val="009A2069"/>
    <w:rsid w:val="009C4C2F"/>
    <w:rsid w:val="009F447B"/>
    <w:rsid w:val="00A31785"/>
    <w:rsid w:val="00A64E7D"/>
    <w:rsid w:val="00A80C0D"/>
    <w:rsid w:val="00AB1B87"/>
    <w:rsid w:val="00AC60B3"/>
    <w:rsid w:val="00B2182C"/>
    <w:rsid w:val="00B973F1"/>
    <w:rsid w:val="00CB57FF"/>
    <w:rsid w:val="00CF5890"/>
    <w:rsid w:val="00D332FB"/>
    <w:rsid w:val="00DC0B86"/>
    <w:rsid w:val="00E32272"/>
    <w:rsid w:val="00E7750E"/>
    <w:rsid w:val="00E90083"/>
    <w:rsid w:val="00E92553"/>
    <w:rsid w:val="00ED5F82"/>
    <w:rsid w:val="00EF34F6"/>
    <w:rsid w:val="00F7763B"/>
    <w:rsid w:val="00F829CD"/>
    <w:rsid w:val="00F904E7"/>
    <w:rsid w:val="00FC7C5D"/>
    <w:rsid w:val="00FD6B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56DD9"/>
  <w15:docId w15:val="{ADBB0F57-DD8B-49A8-ACBB-B946E990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2A6A6F"/>
    <w:pPr>
      <w:ind w:left="720"/>
      <w:contextualSpacing/>
    </w:pPr>
  </w:style>
  <w:style w:type="paragraph" w:styleId="Goiburua">
    <w:name w:val="header"/>
    <w:basedOn w:val="Normala"/>
    <w:link w:val="GoiburuaKar"/>
    <w:uiPriority w:val="99"/>
    <w:unhideWhenUsed/>
    <w:rsid w:val="00DC0B86"/>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DC0B86"/>
  </w:style>
  <w:style w:type="paragraph" w:styleId="Orri-oina">
    <w:name w:val="footer"/>
    <w:basedOn w:val="Normala"/>
    <w:link w:val="Orri-oinaKar"/>
    <w:uiPriority w:val="99"/>
    <w:unhideWhenUsed/>
    <w:rsid w:val="00DC0B86"/>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DC0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2756</Characters>
  <Application>Microsoft Office Word</Application>
  <DocSecurity>0</DocSecurity>
  <Lines>22</Lines>
  <Paragraphs>6</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ARRUTI  OLAZABAL, Xabier</cp:lastModifiedBy>
  <cp:revision>3</cp:revision>
  <dcterms:created xsi:type="dcterms:W3CDTF">2023-05-16T17:23:00Z</dcterms:created>
  <dcterms:modified xsi:type="dcterms:W3CDTF">2023-05-16T17:27:00Z</dcterms:modified>
</cp:coreProperties>
</file>